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Crédits photos MAGNIFICAT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Photos prise lors de la résidence du 11 mars 2025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2025-CMC_Magnificat-12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Photo : Sylvie-Ann Paré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Interprètes : </w:t>
      </w:r>
      <w:r w:rsidDel="00000000" w:rsidR="00000000" w:rsidRPr="00000000">
        <w:rPr>
          <w:color w:val="000000"/>
          <w:rtl w:val="0"/>
        </w:rPr>
        <w:t xml:space="preserve">Michael Baboolal, Adrian W.S. Batt , Justin Calvadores, Rose Gagnol, Valeria Galluccio, Luigi Luna, Carol Prieur, Sophie Qin, Celeste Robbins, Clémentine Schindler,Ana Van Tendeloo, Jérôme Zerges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2025-CMC_Magnificat-65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Photo : Sylvie-Ann Paré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Interprètes : Clémentine </w:t>
      </w:r>
      <w:r w:rsidDel="00000000" w:rsidR="00000000" w:rsidRPr="00000000">
        <w:rPr>
          <w:color w:val="000000"/>
          <w:rtl w:val="0"/>
        </w:rPr>
        <w:t xml:space="preserve">Schindler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2025-CMC_Magnificat-105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Photo : Sylvie-Ann Paré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Interprètes : Rose</w:t>
      </w:r>
      <w:r w:rsidDel="00000000" w:rsidR="00000000" w:rsidRPr="00000000">
        <w:rPr>
          <w:color w:val="000000"/>
          <w:rtl w:val="0"/>
        </w:rPr>
        <w:t xml:space="preserve"> Gagnol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2025-CMC_Magnificat-155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Photo : Sylvie-Ann Paré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Interprètes : Céleste </w:t>
      </w:r>
      <w:r w:rsidDel="00000000" w:rsidR="00000000" w:rsidRPr="00000000">
        <w:rPr>
          <w:color w:val="000000"/>
          <w:rtl w:val="0"/>
        </w:rPr>
        <w:t xml:space="preserve">Robbins, </w:t>
      </w:r>
      <w:r w:rsidDel="00000000" w:rsidR="00000000" w:rsidRPr="00000000">
        <w:rPr>
          <w:rtl w:val="0"/>
        </w:rPr>
        <w:t xml:space="preserve">Adrian </w:t>
      </w:r>
      <w:r w:rsidDel="00000000" w:rsidR="00000000" w:rsidRPr="00000000">
        <w:rPr>
          <w:color w:val="000000"/>
          <w:rtl w:val="0"/>
        </w:rPr>
        <w:t xml:space="preserve">W.S. Batt</w:t>
      </w:r>
      <w:r w:rsidDel="00000000" w:rsidR="00000000" w:rsidRPr="00000000">
        <w:rPr>
          <w:rtl w:val="0"/>
        </w:rPr>
        <w:t xml:space="preserve">, Clémentine </w:t>
      </w:r>
      <w:r w:rsidDel="00000000" w:rsidR="00000000" w:rsidRPr="00000000">
        <w:rPr>
          <w:color w:val="000000"/>
          <w:rtl w:val="0"/>
        </w:rPr>
        <w:t xml:space="preserve">Schindler, Michael Baboolal</w:t>
      </w:r>
      <w:r w:rsidDel="00000000" w:rsidR="00000000" w:rsidRPr="00000000">
        <w:rPr>
          <w:rtl w:val="0"/>
        </w:rPr>
        <w:t xml:space="preserve">, Carol Prieur, Ana </w:t>
      </w:r>
      <w:r w:rsidDel="00000000" w:rsidR="00000000" w:rsidRPr="00000000">
        <w:rPr>
          <w:color w:val="000000"/>
          <w:rtl w:val="0"/>
        </w:rPr>
        <w:t xml:space="preserve">Van Tendeloo</w:t>
      </w:r>
      <w:r w:rsidDel="00000000" w:rsidR="00000000" w:rsidRPr="00000000">
        <w:rPr>
          <w:rtl w:val="0"/>
        </w:rPr>
        <w:t xml:space="preserve">, Valeria</w:t>
      </w:r>
      <w:r w:rsidDel="00000000" w:rsidR="00000000" w:rsidRPr="00000000">
        <w:rPr>
          <w:color w:val="000000"/>
          <w:rtl w:val="0"/>
        </w:rPr>
        <w:t xml:space="preserve"> Galluccio </w:t>
      </w:r>
      <w:r w:rsidDel="00000000" w:rsidR="00000000" w:rsidRPr="00000000">
        <w:rPr>
          <w:rtl w:val="0"/>
        </w:rPr>
        <w:t xml:space="preserve">et Rose Gagnol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2025-CMC_Magnificat-167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Photo : Sylvie-Ann Paré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Interprètes :</w:t>
      </w:r>
      <w:r w:rsidDel="00000000" w:rsidR="00000000" w:rsidRPr="00000000">
        <w:rPr>
          <w:color w:val="000000"/>
          <w:rtl w:val="0"/>
        </w:rPr>
        <w:t xml:space="preserve"> Michael Baboolal, Adrian W.S. Batt , Justin Calvadores, Rose Gagnol, ValeriaGalluccio, Luigi Luna, Carol Prieur, Sophie Qin, Celeste Robbins, Clémentine Schindler,Ana Van Tendeloo, Jérôme Zerges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2025-CMC_Magnificat-382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Photo : Sylvie-Ann Paré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Interprètes : Carol Prieur, Rose Gagnol, Jerome Zerges, Ana </w:t>
      </w:r>
      <w:r w:rsidDel="00000000" w:rsidR="00000000" w:rsidRPr="00000000">
        <w:rPr>
          <w:color w:val="000000"/>
          <w:rtl w:val="0"/>
        </w:rPr>
        <w:t xml:space="preserve">Van Tendeloo</w:t>
      </w:r>
      <w:r w:rsidDel="00000000" w:rsidR="00000000" w:rsidRPr="00000000">
        <w:rPr>
          <w:rtl w:val="0"/>
        </w:rPr>
        <w:t xml:space="preserve"> et Sophie Qin</w:t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fr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7D658D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7D658D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7D658D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7D658D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7D658D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7D658D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7D658D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7D658D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7D658D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7D658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7D658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7D658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7D658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7D658D"/>
    <w:rPr>
      <w:rFonts w:cstheme="majorBidi" w:eastAsiaTheme="majorEastAsia"/>
      <w:color w:val="2f5496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7D658D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7D658D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7D658D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7D658D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7D658D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D658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7D658D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7D658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7D658D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7D658D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7D658D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7D658D"/>
    <w:rPr>
      <w:i w:val="1"/>
      <w:iCs w:val="1"/>
      <w:color w:val="2f5496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7D658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7D658D"/>
    <w:rPr>
      <w:i w:val="1"/>
      <w:iCs w:val="1"/>
      <w:color w:val="2f5496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7D658D"/>
    <w:rPr>
      <w:b w:val="1"/>
      <w:bCs w:val="1"/>
      <w:smallCaps w:val="1"/>
      <w:color w:val="2f5496" w:themeColor="accent1" w:themeShade="0000BF"/>
      <w:spacing w:val="5"/>
    </w:rPr>
  </w:style>
  <w:style w:type="character" w:styleId="oypena" w:customStyle="1">
    <w:name w:val="oypena"/>
    <w:basedOn w:val="Policepardfaut"/>
    <w:rsid w:val="00AD7F57"/>
  </w:style>
  <w:style w:type="paragraph" w:styleId="cvgsua" w:customStyle="1">
    <w:name w:val="cvgsua"/>
    <w:basedOn w:val="Normal"/>
    <w:rsid w:val="00D432D1"/>
    <w:pPr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fr-CA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vmS5wffFCkc88uqXt6rhuOpIqQ==">CgMxLjA4AHIhMVkxWjdTc0dQbHoyTEJpMUI3b3FhMTc4TGN4N1ZuWkN5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9E99259F34340BDC0C3D37430C691" ma:contentTypeVersion="16" ma:contentTypeDescription="Ein neues Dokument erstellen." ma:contentTypeScope="" ma:versionID="02068fcb0ddfd4535074958ae226cab6">
  <xsd:schema xmlns:xsd="http://www.w3.org/2001/XMLSchema" xmlns:xs="http://www.w3.org/2001/XMLSchema" xmlns:p="http://schemas.microsoft.com/office/2006/metadata/properties" xmlns:ns2="081fa4bb-a3e4-4c87-9520-30c24e16cb0b" xmlns:ns3="933013e0-f2ce-479e-90a3-3dd8157945af" targetNamespace="http://schemas.microsoft.com/office/2006/metadata/properties" ma:root="true" ma:fieldsID="8d8ac20f8d4b80dfd3cbf0a58c66868e" ns2:_="" ns3:_="">
    <xsd:import namespace="081fa4bb-a3e4-4c87-9520-30c24e16cb0b"/>
    <xsd:import namespace="933013e0-f2ce-479e-90a3-3dd8157945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fa4bb-a3e4-4c87-9520-30c24e16c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3fe27f18-ddcd-4dba-ac21-7acc05c462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013e0-f2ce-479e-90a3-3dd8157945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bb40a97-dad2-44ac-8e55-6cb36afd9ac7}" ma:internalName="TaxCatchAll" ma:showField="CatchAllData" ma:web="933013e0-f2ce-479e-90a3-3dd8157945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3013e0-f2ce-479e-90a3-3dd8157945af" xsi:nil="true"/>
    <lcf76f155ced4ddcb4097134ff3c332f xmlns="081fa4bb-a3e4-4c87-9520-30c24e16cb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729BD08-EFAA-4323-A28A-072C8573C209}"/>
</file>

<file path=customXML/itemProps3.xml><?xml version="1.0" encoding="utf-8"?>
<ds:datastoreItem xmlns:ds="http://schemas.openxmlformats.org/officeDocument/2006/customXml" ds:itemID="{B0055E49-A343-4EB3-BA30-E7F1044160A7}"/>
</file>

<file path=customXML/itemProps4.xml><?xml version="1.0" encoding="utf-8"?>
<ds:datastoreItem xmlns:ds="http://schemas.openxmlformats.org/officeDocument/2006/customXml" ds:itemID="{B9432E3B-B728-4227-B09A-2331A8ECE014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Abelle Counil</dc:creator>
  <dcterms:created xsi:type="dcterms:W3CDTF">2025-03-17T14:54:00Z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0x010100D8D9E99259F34340BDC0C3D37430C691</vt:lpwstr>
  </property>
</Properties>
</file>